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22"/>
        <w:ind w:left="1106" w:right="1223" w:firstLine="0"/>
        <w:jc w:val="center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项目名称：与美国科罗拉多州立大学 2+2 合作项目</w:t>
      </w:r>
    </w:p>
    <w:p>
      <w:pPr>
        <w:pStyle w:val="BodyText"/>
        <w:spacing w:before="11"/>
        <w:rPr>
          <w:rFonts w:ascii="黑体"/>
          <w:sz w:val="34"/>
        </w:rPr>
      </w:pPr>
    </w:p>
    <w:p>
      <w:pPr>
        <w:pStyle w:val="Heading1"/>
      </w:pPr>
      <w:r>
        <w:rPr/>
        <w:t>项目介绍：</w:t>
      </w:r>
    </w:p>
    <w:p>
      <w:pPr>
        <w:pStyle w:val="BodyText"/>
        <w:spacing w:line="242" w:lineRule="auto" w:before="4"/>
        <w:ind w:left="120" w:right="235" w:firstLine="480"/>
        <w:jc w:val="both"/>
      </w:pPr>
      <w:r>
        <w:rPr>
          <w:spacing w:val="-5"/>
        </w:rPr>
        <w:t>本项目是与科罗拉多州立大学合作开展 </w:t>
      </w:r>
      <w:r>
        <w:rPr/>
        <w:t>2+2</w:t>
      </w:r>
      <w:r>
        <w:rPr>
          <w:spacing w:val="-22"/>
        </w:rPr>
        <w:t> 本科双学位项目，每年选派 </w:t>
      </w:r>
      <w:r>
        <w:rPr>
          <w:spacing w:val="-4"/>
        </w:rPr>
        <w:t>5-10 </w:t>
      </w:r>
      <w:r>
        <w:rPr>
          <w:spacing w:val="-1"/>
        </w:rPr>
        <w:t>名学生赴该校交流学习。进入该项目培养的本科生在完成</w:t>
      </w:r>
      <w:r>
        <w:rPr/>
        <w:t>“2+2”（</w:t>
      </w:r>
      <w:r>
        <w:rPr>
          <w:spacing w:val="-2"/>
        </w:rPr>
        <w:t>一般国内两</w:t>
      </w:r>
      <w:r>
        <w:rPr>
          <w:spacing w:val="-5"/>
        </w:rPr>
        <w:t>年，国外两年</w:t>
      </w:r>
      <w:r>
        <w:rPr>
          <w:spacing w:val="-20"/>
        </w:rPr>
        <w:t>）</w:t>
      </w:r>
      <w:r>
        <w:rPr>
          <w:spacing w:val="-5"/>
        </w:rPr>
        <w:t>培养方案规定的课程、修满所需学分后，符合条件者，将获得上</w:t>
      </w:r>
      <w:r>
        <w:rPr>
          <w:spacing w:val="-9"/>
        </w:rPr>
        <w:t>海师范大学颁发的毕业证书、学士学位证书和科罗拉多州立大学颁发的学士学位</w:t>
      </w:r>
      <w:r>
        <w:rPr/>
        <w:t>证书。</w:t>
      </w:r>
    </w:p>
    <w:p>
      <w:pPr>
        <w:pStyle w:val="BodyText"/>
        <w:spacing w:line="242" w:lineRule="auto" w:before="7"/>
        <w:ind w:left="120" w:right="115" w:firstLine="480"/>
      </w:pPr>
      <w:r>
        <w:rPr/>
        <w:t>科罗拉多州立大学（</w:t>
      </w:r>
      <w:r>
        <w:rPr>
          <w:rFonts w:ascii="Times New Roman" w:eastAsia="Times New Roman"/>
        </w:rPr>
        <w:t>Colorado State University</w:t>
      </w:r>
      <w:r>
        <w:rPr/>
        <w:t>）是一所四年制公立大学，成</w:t>
      </w:r>
      <w:r>
        <w:rPr>
          <w:spacing w:val="-19"/>
        </w:rPr>
        <w:t>立于 </w:t>
      </w:r>
      <w:r>
        <w:rPr/>
        <w:t>1870</w:t>
      </w:r>
      <w:r>
        <w:rPr>
          <w:spacing w:val="-8"/>
        </w:rPr>
        <w:t> 年。该校是美国著名的公立大学，拥有先进的教学与研究设施以及雄</w:t>
      </w:r>
      <w:r>
        <w:rPr>
          <w:spacing w:val="-13"/>
        </w:rPr>
        <w:t>厚的师资力量，在传染病学、气象学、清洁能源技术和环境科学领域占全美领先</w:t>
      </w:r>
      <w:r>
        <w:rPr>
          <w:spacing w:val="-17"/>
        </w:rPr>
        <w:t>地位。其他获得广泛好评的专业还有森林及自然资源学、商科、工程和心理学等。</w:t>
      </w:r>
      <w:r>
        <w:rPr>
          <w:spacing w:val="-3"/>
        </w:rPr>
        <w:t>科罗拉多州立大学最大的分校</w:t>
      </w:r>
      <w:r>
        <w:rPr/>
        <w:t>（</w:t>
      </w:r>
      <w:r>
        <w:rPr>
          <w:rFonts w:ascii="Times New Roman" w:eastAsia="Times New Roman"/>
        </w:rPr>
        <w:t>Fort Collins </w:t>
      </w:r>
      <w:r>
        <w:rPr/>
        <w:t>分校</w:t>
      </w:r>
      <w:r>
        <w:rPr>
          <w:spacing w:val="-36"/>
        </w:rPr>
        <w:t>）</w:t>
      </w:r>
      <w:r>
        <w:rPr>
          <w:spacing w:val="-2"/>
        </w:rPr>
        <w:t>是美国三级国家级大学，</w:t>
      </w:r>
      <w:r>
        <w:rPr>
          <w:spacing w:val="-7"/>
        </w:rPr>
        <w:t>2015 </w:t>
      </w:r>
      <w:r>
        <w:rPr>
          <w:spacing w:val="-8"/>
        </w:rPr>
        <w:t>年综合排名全美 </w:t>
      </w:r>
      <w:r>
        <w:rPr/>
        <w:t>121</w:t>
      </w:r>
      <w:r>
        <w:rPr>
          <w:spacing w:val="-20"/>
        </w:rPr>
        <w:t> 名。</w:t>
      </w:r>
    </w:p>
    <w:p>
      <w:pPr>
        <w:pStyle w:val="BodyText"/>
        <w:rPr>
          <w:sz w:val="25"/>
        </w:rPr>
      </w:pPr>
    </w:p>
    <w:p>
      <w:pPr>
        <w:spacing w:before="1"/>
        <w:ind w:left="120" w:right="0" w:firstLine="0"/>
        <w:jc w:val="left"/>
        <w:rPr>
          <w:sz w:val="24"/>
        </w:rPr>
      </w:pPr>
      <w:r>
        <w:rPr>
          <w:b/>
          <w:sz w:val="24"/>
        </w:rPr>
        <w:t>参加对象：</w:t>
      </w:r>
      <w:r>
        <w:rPr>
          <w:sz w:val="24"/>
        </w:rPr>
        <w:t>报名时为我校本科二年级学生</w:t>
      </w:r>
    </w:p>
    <w:p>
      <w:pPr>
        <w:pStyle w:val="BodyText"/>
        <w:spacing w:before="8"/>
      </w:pPr>
    </w:p>
    <w:p>
      <w:pPr>
        <w:pStyle w:val="BodyText"/>
        <w:spacing w:line="242" w:lineRule="auto" w:before="1"/>
        <w:ind w:left="1320" w:right="239" w:hanging="1200"/>
      </w:pPr>
      <w:r>
        <w:rPr>
          <w:b/>
          <w:spacing w:val="-10"/>
        </w:rPr>
        <w:t>语言要求：</w:t>
      </w:r>
      <w:r>
        <w:rPr>
          <w:spacing w:val="-13"/>
        </w:rPr>
        <w:t>托福网考 </w:t>
      </w:r>
      <w:r>
        <w:rPr>
          <w:rFonts w:ascii="Times New Roman" w:eastAsia="Times New Roman"/>
        </w:rPr>
        <w:t>71 </w:t>
      </w:r>
      <w:r>
        <w:rPr>
          <w:spacing w:val="-17"/>
        </w:rPr>
        <w:t>或以上、雅思 </w:t>
      </w:r>
      <w:r>
        <w:rPr>
          <w:rFonts w:ascii="Times New Roman" w:eastAsia="Times New Roman"/>
        </w:rPr>
        <w:t>6 </w:t>
      </w:r>
      <w:r>
        <w:rPr>
          <w:spacing w:val="-12"/>
        </w:rPr>
        <w:t>或以上、</w:t>
      </w:r>
      <w:r>
        <w:rPr>
          <w:rFonts w:ascii="Times New Roman" w:eastAsia="Times New Roman"/>
        </w:rPr>
        <w:t>Pearson</w:t>
      </w:r>
      <w:r>
        <w:rPr>
          <w:rFonts w:ascii="Times New Roman" w:eastAsia="Times New Roman"/>
          <w:spacing w:val="-4"/>
        </w:rPr>
        <w:t> Test </w:t>
      </w:r>
      <w:r>
        <w:rPr>
          <w:rFonts w:ascii="Times New Roman" w:eastAsia="Times New Roman"/>
        </w:rPr>
        <w:t>of English Academic (PTE</w:t>
      </w:r>
      <w:r>
        <w:rPr>
          <w:rFonts w:ascii="Times New Roman" w:eastAsia="Times New Roman"/>
          <w:spacing w:val="-1"/>
        </w:rPr>
        <w:t>) </w:t>
      </w:r>
      <w:r>
        <w:rPr>
          <w:rFonts w:ascii="Times New Roman" w:eastAsia="Times New Roman"/>
        </w:rPr>
        <w:t>53 </w:t>
      </w:r>
      <w:r>
        <w:rPr/>
        <w:t>或以上</w:t>
      </w:r>
    </w:p>
    <w:p>
      <w:pPr>
        <w:pStyle w:val="BodyText"/>
        <w:spacing w:before="7"/>
      </w:pPr>
    </w:p>
    <w:p>
      <w:pPr>
        <w:spacing w:line="487" w:lineRule="auto" w:before="0"/>
        <w:ind w:left="120" w:right="5179" w:firstLine="0"/>
        <w:jc w:val="left"/>
        <w:rPr>
          <w:sz w:val="24"/>
        </w:rPr>
      </w:pPr>
      <w:r>
        <w:rPr>
          <w:b/>
          <w:sz w:val="24"/>
        </w:rPr>
        <w:t>绩点要求：</w:t>
      </w:r>
      <w:r>
        <w:rPr>
          <w:spacing w:val="-1"/>
          <w:sz w:val="24"/>
        </w:rPr>
        <w:t>绩点不低于 </w:t>
      </w:r>
      <w:r>
        <w:rPr>
          <w:rFonts w:ascii="Times New Roman" w:eastAsia="Times New Roman"/>
          <w:sz w:val="24"/>
        </w:rPr>
        <w:t>3.0 </w:t>
      </w:r>
      <w:r>
        <w:rPr>
          <w:spacing w:val="-9"/>
          <w:sz w:val="24"/>
        </w:rPr>
        <w:t>以上</w:t>
      </w:r>
      <w:r>
        <w:rPr>
          <w:b/>
          <w:sz w:val="24"/>
        </w:rPr>
        <w:t>留学期限：</w:t>
      </w:r>
      <w:r>
        <w:rPr>
          <w:sz w:val="24"/>
        </w:rPr>
        <w:t>两年</w:t>
      </w:r>
    </w:p>
    <w:p>
      <w:pPr>
        <w:tabs>
          <w:tab w:pos="839" w:val="left" w:leader="none"/>
        </w:tabs>
        <w:spacing w:line="487" w:lineRule="auto" w:before="0"/>
        <w:ind w:left="120" w:right="3741" w:firstLine="0"/>
        <w:jc w:val="left"/>
        <w:rPr>
          <w:sz w:val="24"/>
        </w:rPr>
      </w:pPr>
      <w:r>
        <w:rPr>
          <w:b/>
          <w:sz w:val="24"/>
        </w:rPr>
        <w:t>费</w:t>
        <w:tab/>
        <w:t>用：</w:t>
      </w:r>
      <w:r>
        <w:rPr>
          <w:sz w:val="24"/>
        </w:rPr>
        <w:t>能负担在美期间的项目和生活费</w:t>
      </w:r>
      <w:r>
        <w:rPr>
          <w:spacing w:val="-16"/>
          <w:sz w:val="24"/>
        </w:rPr>
        <w:t>用</w:t>
      </w:r>
      <w:r>
        <w:rPr>
          <w:b/>
          <w:sz w:val="24"/>
        </w:rPr>
        <w:t>是否有学分：</w:t>
      </w:r>
      <w:r>
        <w:rPr>
          <w:sz w:val="24"/>
        </w:rPr>
        <w:t>是</w:t>
      </w:r>
    </w:p>
    <w:p>
      <w:pPr>
        <w:pStyle w:val="Heading1"/>
        <w:spacing w:line="307" w:lineRule="exact"/>
        <w:rPr>
          <w:b w:val="0"/>
        </w:rPr>
      </w:pPr>
      <w:r>
        <w:rPr>
          <w:w w:val="95"/>
        </w:rPr>
        <w:t>是否有学位：</w:t>
      </w:r>
      <w:r>
        <w:rPr>
          <w:b w:val="0"/>
          <w:w w:val="95"/>
        </w:rPr>
        <w:t>是</w:t>
      </w:r>
    </w:p>
    <w:p>
      <w:pPr>
        <w:pStyle w:val="BodyText"/>
        <w:spacing w:before="8"/>
      </w:pPr>
    </w:p>
    <w:p>
      <w:pPr>
        <w:pStyle w:val="BodyText"/>
        <w:spacing w:before="1"/>
        <w:ind w:left="120"/>
        <w:rPr>
          <w:rFonts w:ascii="Times New Roman" w:eastAsia="Times New Roman"/>
        </w:rPr>
      </w:pPr>
      <w:r>
        <w:rPr>
          <w:b/>
        </w:rPr>
        <w:t>学校网址：</w:t>
      </w:r>
      <w:r>
        <w:rPr>
          <w:rFonts w:ascii="Times New Roman" w:eastAsia="Times New Roman"/>
        </w:rPr>
        <w:t>http:/</w:t>
      </w:r>
      <w:hyperlink r:id="rId5">
        <w:r>
          <w:rPr>
            <w:rFonts w:ascii="Times New Roman" w:eastAsia="Times New Roman"/>
          </w:rPr>
          <w:t>/www.colostate.edu</w:t>
        </w:r>
      </w:hyperlink>
      <w:r>
        <w:rPr>
          <w:rFonts w:ascii="Times New Roman" w:eastAsia="Times New Roman"/>
        </w:rPr>
        <w:t>/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7"/>
        <w:rPr>
          <w:rFonts w:ascii="Times New Roman"/>
          <w:sz w:val="28"/>
        </w:rPr>
      </w:pPr>
    </w:p>
    <w:p>
      <w:pPr>
        <w:pStyle w:val="BodyText"/>
        <w:ind w:left="120"/>
      </w:pPr>
      <w:r>
        <w:rPr/>
        <w:t>（以上项目信息仅供参考，具体申报条件及所需费用以实际公告内容为准）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spacing w:before="93"/>
        <w:ind w:left="0" w:right="236" w:firstLine="0"/>
        <w:jc w:val="right"/>
        <w:rPr>
          <w:rFonts w:ascii="Times New Roman"/>
          <w:sz w:val="18"/>
        </w:rPr>
      </w:pPr>
      <w:r>
        <w:rPr>
          <w:rFonts w:ascii="Times New Roman"/>
          <w:sz w:val="18"/>
        </w:rPr>
        <w:t>17</w:t>
      </w:r>
    </w:p>
    <w:sectPr>
      <w:type w:val="continuous"/>
      <w:pgSz w:w="11910" w:h="16840"/>
      <w:pgMar w:top="1580" w:bottom="280" w:left="168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4"/>
      <w:szCs w:val="24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colostate.ed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2021-09-26T06:51:49Z</dcterms:created>
  <dcterms:modified xsi:type="dcterms:W3CDTF">2021-09-26T06:51:49Z</dcterms:modified>
</cp:coreProperties>
</file>