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09" w:rsidRPr="002121C9" w:rsidRDefault="00981D09" w:rsidP="00981D09">
      <w:pPr>
        <w:pStyle w:val="a3"/>
        <w:widowControl/>
        <w:shd w:val="clear" w:color="auto" w:fill="FAFAFA"/>
        <w:spacing w:after="84" w:line="315" w:lineRule="atLeast"/>
        <w:rPr>
          <w:rFonts w:asciiTheme="minorEastAsia" w:eastAsiaTheme="minorEastAsia" w:hAnsiTheme="minorEastAsia" w:cs="宋体" w:hint="default"/>
          <w:b/>
          <w:color w:val="auto"/>
          <w:u w:color="2B2B2B"/>
          <w:shd w:val="clear" w:color="auto" w:fill="FAFAFA"/>
          <w:lang w:val="zh-TW" w:eastAsia="zh-TW"/>
        </w:rPr>
      </w:pPr>
      <w:r w:rsidRPr="002121C9">
        <w:rPr>
          <w:rFonts w:asciiTheme="minorEastAsia" w:eastAsiaTheme="minorEastAsia" w:hAnsiTheme="minorEastAsia" w:cs="宋体"/>
          <w:b/>
          <w:color w:val="auto"/>
          <w:u w:color="2B2B2B"/>
          <w:shd w:val="clear" w:color="auto" w:fill="FAFAFA"/>
          <w:lang w:val="zh-TW" w:eastAsia="zh-TW"/>
        </w:rPr>
        <w:t>项目安排：</w:t>
      </w:r>
    </w:p>
    <w:p w:rsidR="00981D09" w:rsidRDefault="00981D09" w:rsidP="00981D09">
      <w:pPr>
        <w:pStyle w:val="a3"/>
        <w:widowControl/>
        <w:shd w:val="clear" w:color="auto" w:fill="FAFAFA"/>
        <w:spacing w:after="84" w:line="315" w:lineRule="atLeast"/>
        <w:rPr>
          <w:rFonts w:asciiTheme="minorEastAsia" w:eastAsiaTheme="minorEastAsia" w:hAnsiTheme="minorEastAsia" w:cs="Arial" w:hint="default"/>
          <w:color w:val="auto"/>
          <w:u w:color="2B2B2B"/>
          <w:shd w:val="clear" w:color="auto" w:fill="FAFAFA"/>
        </w:rPr>
      </w:pPr>
      <w:r>
        <w:rPr>
          <w:rFonts w:asciiTheme="minorEastAsia" w:eastAsiaTheme="minorEastAsia" w:hAnsiTheme="minorEastAsia" w:cs="宋体"/>
          <w:color w:val="auto"/>
          <w:u w:color="2B2B2B"/>
          <w:shd w:val="clear" w:color="auto" w:fill="FAFAFA"/>
          <w:lang w:val="zh-TW" w:eastAsia="zh-TW"/>
        </w:rPr>
        <w:t>考虑到参加学生的需求和堪培拉大学教职员工的时间安排，以下的行程可能有所修改。</w:t>
      </w:r>
    </w:p>
    <w:p w:rsidR="00981D09" w:rsidRDefault="00981D09" w:rsidP="00981D09">
      <w:pPr>
        <w:pStyle w:val="a3"/>
        <w:widowControl/>
        <w:shd w:val="clear" w:color="auto" w:fill="FAFAFA"/>
        <w:spacing w:after="84" w:line="315" w:lineRule="atLeast"/>
        <w:rPr>
          <w:rFonts w:asciiTheme="minorEastAsia" w:eastAsiaTheme="minorEastAsia" w:hAnsiTheme="minorEastAsia" w:cs="Arial" w:hint="default"/>
          <w:color w:val="auto"/>
          <w:u w:color="2B2B2B"/>
          <w:shd w:val="clear" w:color="auto" w:fill="FAFAFA"/>
        </w:rPr>
      </w:pPr>
    </w:p>
    <w:tbl>
      <w:tblPr>
        <w:tblStyle w:val="TableNormal1"/>
        <w:tblW w:w="8272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036"/>
        <w:gridCol w:w="1218"/>
        <w:gridCol w:w="3261"/>
        <w:gridCol w:w="2757"/>
      </w:tblGrid>
      <w:tr w:rsidR="00981D09" w:rsidTr="00FC533D">
        <w:trPr>
          <w:trHeight w:val="350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日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日期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上午（</w:t>
            </w: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：</w:t>
            </w: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00-12</w:t>
            </w: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：</w:t>
            </w: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30</w:t>
            </w: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）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下午（</w:t>
            </w: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：</w:t>
            </w: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30-3</w:t>
            </w: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：</w:t>
            </w: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30</w:t>
            </w: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）</w:t>
            </w:r>
          </w:p>
        </w:tc>
      </w:tr>
      <w:tr w:rsidR="00981D09" w:rsidTr="00FC533D">
        <w:trPr>
          <w:trHeight w:val="640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抵达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周日</w:t>
            </w:r>
          </w:p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7月</w:t>
            </w:r>
            <w: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29</w:t>
            </w: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tabs>
                <w:tab w:val="left" w:pos="1320"/>
              </w:tabs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自由活动</w:t>
            </w: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ab/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自由活动</w:t>
            </w:r>
          </w:p>
        </w:tc>
      </w:tr>
      <w:tr w:rsidR="00981D09" w:rsidTr="00FC533D">
        <w:trPr>
          <w:trHeight w:val="1680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第一天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周一</w:t>
            </w:r>
          </w:p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7月3</w:t>
            </w:r>
            <w: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介绍以及</w:t>
            </w: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研讨</w:t>
            </w: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会</w:t>
            </w: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1：</w:t>
            </w: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欢迎会及澳大利亚和澳大利亚教育</w:t>
            </w: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/>
              </w:rPr>
              <w:t>体系</w:t>
            </w: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介绍</w:t>
            </w:r>
          </w:p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cs="宋体" w:hint="default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堪培拉大学介绍及校园参观</w:t>
            </w:r>
          </w:p>
          <w:p w:rsidR="00981D09" w:rsidRDefault="00981D09" w:rsidP="00FC533D">
            <w:pPr>
              <w:pStyle w:val="A4"/>
              <w:jc w:val="left"/>
              <w:rPr>
                <w:rFonts w:asciiTheme="minorEastAsia" w:eastAsia="PMingLiU" w:hAnsiTheme="minorEastAsia" w:hint="default"/>
                <w:color w:val="auto"/>
                <w:u w:color="2B2B2B"/>
                <w:shd w:val="clear" w:color="auto" w:fill="FAFAFA"/>
                <w:lang w:val="zh-CN" w:eastAsia="zh-TW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/>
              </w:rPr>
              <w:t>王婷</w:t>
            </w:r>
            <w:r>
              <w:rPr>
                <w:rFonts w:asciiTheme="minorEastAsia" w:eastAsiaTheme="minorEastAsia" w:hAnsiTheme="minorEastAsia"/>
                <w:color w:val="auto"/>
                <w:u w:color="2B2B2B"/>
                <w:shd w:val="clear" w:color="auto" w:fill="FAFAFA"/>
                <w:lang w:val="zh-CN" w:eastAsia="zh-TW"/>
              </w:rPr>
              <w:t>教授</w:t>
            </w:r>
          </w:p>
          <w:p w:rsidR="00981D09" w:rsidRPr="00CA3269" w:rsidRDefault="00981D09" w:rsidP="00FC533D">
            <w:pPr>
              <w:pStyle w:val="A4"/>
              <w:jc w:val="left"/>
              <w:rPr>
                <w:rFonts w:asciiTheme="minorEastAsia" w:eastAsia="PMingLiU" w:hAnsiTheme="minorEastAsia" w:hint="default"/>
                <w:color w:val="auto"/>
                <w:lang w:eastAsia="zh-TW"/>
              </w:rPr>
            </w:pPr>
            <w:r>
              <w:rPr>
                <w:rFonts w:asciiTheme="minorEastAsia" w:eastAsiaTheme="minorEastAsia" w:hAnsiTheme="minorEastAsia"/>
                <w:color w:val="auto"/>
                <w:u w:color="2B2B2B"/>
                <w:shd w:val="clear" w:color="auto" w:fill="FAFAFA"/>
                <w:lang w:val="zh-CN" w:eastAsia="zh-TW"/>
              </w:rPr>
              <w:t>提供早茶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cs="宋体" w:hint="default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堪培拉文化游</w:t>
            </w:r>
          </w:p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澳大利亚国家博物馆</w:t>
            </w:r>
            <w:proofErr w:type="spellEnd"/>
          </w:p>
        </w:tc>
      </w:tr>
      <w:tr w:rsidR="00981D09" w:rsidTr="00FC533D">
        <w:trPr>
          <w:trHeight w:val="814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第二天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周二</w:t>
            </w:r>
          </w:p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月31日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Pr="00CA3269" w:rsidRDefault="00981D09" w:rsidP="00FC533D">
            <w:pPr>
              <w:pStyle w:val="A4"/>
              <w:jc w:val="left"/>
              <w:rPr>
                <w:rFonts w:ascii="Times New Roman" w:eastAsiaTheme="minorEastAsia" w:hAnsi="Times New Roman" w:cs="Times New Roman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研讨</w:t>
            </w:r>
            <w:r w:rsidRPr="00CA3269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会</w:t>
            </w:r>
            <w: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：学习评估以及对学习的评价</w:t>
            </w:r>
          </w:p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CA3269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Duncan Driver</w:t>
            </w:r>
            <w:r w:rsidRPr="00CA3269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博士</w:t>
            </w: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（TBA）</w:t>
            </w:r>
          </w:p>
          <w:p w:rsidR="00981D09" w:rsidRPr="00CA326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提供早茶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堪培拉文化游</w:t>
            </w:r>
          </w:p>
          <w:p w:rsidR="00981D09" w:rsidRDefault="00981D09" w:rsidP="00FC533D">
            <w:pPr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澳大利亚国会大厦及</w:t>
            </w:r>
          </w:p>
          <w:p w:rsidR="00981D09" w:rsidRDefault="00981D09" w:rsidP="00FC533D">
            <w:pPr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国家美术馆</w:t>
            </w:r>
          </w:p>
        </w:tc>
      </w:tr>
      <w:tr w:rsidR="00981D09" w:rsidTr="00FC533D">
        <w:trPr>
          <w:trHeight w:val="755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第三天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周三</w:t>
            </w:r>
          </w:p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8月</w:t>
            </w:r>
            <w: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jc w:val="left"/>
              <w:rPr>
                <w:rFonts w:asciiTheme="minorEastAsia" w:eastAsia="PMingLiU" w:hAnsiTheme="minorEastAsia" w:cs="宋体" w:hint="default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研讨</w:t>
            </w:r>
            <w:r w:rsidRPr="00CA3269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会</w:t>
            </w:r>
            <w: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：</w:t>
            </w:r>
            <w:r w:rsidRPr="007A1E29"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第二语言习得与学术英语技能</w:t>
            </w:r>
          </w:p>
          <w:p w:rsidR="00981D09" w:rsidRDefault="00981D09" w:rsidP="00FC533D">
            <w:pPr>
              <w:pStyle w:val="A4"/>
              <w:jc w:val="left"/>
              <w:rPr>
                <w:rFonts w:ascii="Times New Roman" w:eastAsiaTheme="minorEastAsia" w:hAnsi="Times New Roman" w:cs="Times New Roman" w:hint="default"/>
                <w:color w:val="auto"/>
                <w:sz w:val="24"/>
                <w:szCs w:val="24"/>
              </w:rPr>
            </w:pPr>
            <w:proofErr w:type="spellStart"/>
            <w:r w:rsidRPr="00CA3269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Elke</w:t>
            </w:r>
            <w:proofErr w:type="spellEnd"/>
            <w:r w:rsidRPr="00CA3269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A3269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Stracke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副教授（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TBA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）</w:t>
            </w:r>
          </w:p>
          <w:p w:rsidR="00981D09" w:rsidRPr="00CA3269" w:rsidRDefault="00981D09" w:rsidP="00FC533D">
            <w:pPr>
              <w:pStyle w:val="A4"/>
              <w:jc w:val="left"/>
              <w:rPr>
                <w:rFonts w:asciiTheme="minorEastAsia" w:eastAsia="PMingLiU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提供早茶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/>
                <w:color w:val="auto"/>
                <w:lang w:val="zh-CN"/>
              </w:rPr>
              <w:t>堪培拉文化游</w:t>
            </w:r>
          </w:p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/>
                <w:color w:val="auto"/>
              </w:rPr>
              <w:t>澳大利亚战争纪念碑</w:t>
            </w:r>
          </w:p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/>
                <w:color w:val="auto"/>
              </w:rPr>
              <w:t>澳大利亚国立大学</w:t>
            </w:r>
          </w:p>
        </w:tc>
      </w:tr>
      <w:tr w:rsidR="00981D09" w:rsidTr="00FC533D">
        <w:trPr>
          <w:trHeight w:val="800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第四天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周四</w:t>
            </w:r>
          </w:p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8月</w:t>
            </w:r>
            <w: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cs="宋体" w:hint="default"/>
                <w:color w:val="auto"/>
                <w:sz w:val="24"/>
                <w:szCs w:val="24"/>
                <w:lang w:val="zh-TW"/>
              </w:rPr>
            </w:pPr>
            <w:r w:rsidRPr="00CA3269"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/>
              </w:rPr>
              <w:t>小学访问和观察/述职</w:t>
            </w:r>
          </w:p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cs="宋体" w:hint="default"/>
                <w:color w:val="auto"/>
                <w:sz w:val="24"/>
                <w:szCs w:val="24"/>
                <w:lang w:val="zh-TW"/>
              </w:rPr>
            </w:pPr>
            <w:r w:rsidRPr="0040624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Peter </w:t>
            </w:r>
            <w:proofErr w:type="spellStart"/>
            <w:r w:rsidRPr="0040624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Bodycott</w:t>
            </w:r>
            <w:proofErr w:type="spellEnd"/>
            <w:r>
              <w:rPr>
                <w:rFonts w:ascii="Arial Narrow" w:eastAsiaTheme="minorEastAsia" w:hAnsi="Arial Narrow" w:cs="Geneva"/>
                <w:sz w:val="22"/>
                <w:szCs w:val="22"/>
                <w:lang w:val="en-AU"/>
              </w:rPr>
              <w:t>教授（</w:t>
            </w:r>
            <w:r>
              <w:rPr>
                <w:rFonts w:ascii="Arial Narrow" w:eastAsiaTheme="minorEastAsia" w:hAnsi="Arial Narrow" w:cs="Geneva"/>
                <w:sz w:val="22"/>
                <w:szCs w:val="22"/>
                <w:lang w:val="en-AU"/>
              </w:rPr>
              <w:t>TBA</w:t>
            </w:r>
            <w:r>
              <w:rPr>
                <w:rFonts w:ascii="Arial Narrow" w:eastAsiaTheme="minorEastAsia" w:hAnsi="Arial Narrow" w:cs="Geneva"/>
                <w:sz w:val="22"/>
                <w:szCs w:val="22"/>
                <w:lang w:val="en-AU"/>
              </w:rPr>
              <w:t>）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/>
                <w:color w:val="auto"/>
                <w:lang w:val="zh-CN"/>
              </w:rPr>
              <w:t>堪培拉文化游</w:t>
            </w:r>
          </w:p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lang w:val="zh-CN"/>
              </w:rPr>
              <w:t>使馆区</w:t>
            </w:r>
          </w:p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981D09" w:rsidTr="00FC533D">
        <w:trPr>
          <w:trHeight w:val="690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第五天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周五</w:t>
            </w:r>
          </w:p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8月</w:t>
            </w:r>
            <w: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jc w:val="left"/>
              <w:rPr>
                <w:rFonts w:asciiTheme="minorEastAsia" w:eastAsia="PMingLiU" w:hAnsiTheme="minorEastAsia" w:cs="宋体" w:hint="default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研讨</w:t>
            </w:r>
            <w:r w:rsidRPr="00CA3269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会</w:t>
            </w:r>
            <w: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：</w:t>
            </w:r>
            <w:r w:rsidRPr="007A1E29"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使用数据改善学生学习</w:t>
            </w:r>
          </w:p>
          <w:p w:rsidR="00981D09" w:rsidRPr="00406240" w:rsidRDefault="00981D09" w:rsidP="00FC533D">
            <w:pPr>
              <w:pStyle w:val="A4"/>
              <w:jc w:val="left"/>
              <w:rPr>
                <w:rFonts w:asciiTheme="minorEastAsia" w:eastAsia="PMingLiU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提供早茶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rPr>
                <w:rFonts w:asciiTheme="minorEastAsia" w:hAnsiTheme="minorEastAsia"/>
              </w:rPr>
            </w:pPr>
            <w:proofErr w:type="spellStart"/>
            <w:r>
              <w:rPr>
                <w:rFonts w:asciiTheme="minorEastAsia" w:hAnsiTheme="minorEastAsia" w:hint="eastAsia"/>
              </w:rPr>
              <w:t>堪培拉文化游</w:t>
            </w:r>
            <w:r>
              <w:rPr>
                <w:rFonts w:ascii="宋体" w:hAnsi="宋体" w:hint="eastAsia"/>
              </w:rPr>
              <w:t>或者悉尼一日游</w:t>
            </w:r>
            <w:proofErr w:type="spellEnd"/>
          </w:p>
        </w:tc>
      </w:tr>
      <w:tr w:rsidR="00981D09" w:rsidTr="00FC533D">
        <w:trPr>
          <w:trHeight w:val="655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周末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周六</w:t>
            </w:r>
          </w:p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8月</w:t>
            </w:r>
            <w: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tabs>
                <w:tab w:val="left" w:pos="1320"/>
              </w:tabs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自由活动</w:t>
            </w: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ab/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自由活动</w:t>
            </w:r>
          </w:p>
        </w:tc>
      </w:tr>
      <w:tr w:rsidR="00981D09" w:rsidTr="00FC533D">
        <w:trPr>
          <w:trHeight w:val="640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周末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周日</w:t>
            </w:r>
          </w:p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8月</w:t>
            </w:r>
            <w: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tabs>
                <w:tab w:val="left" w:pos="1320"/>
              </w:tabs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自由活动</w:t>
            </w: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ab/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自由活动</w:t>
            </w:r>
          </w:p>
        </w:tc>
      </w:tr>
      <w:tr w:rsidR="00981D09" w:rsidTr="00FC533D">
        <w:trPr>
          <w:trHeight w:val="1030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第六天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周一</w:t>
            </w:r>
          </w:p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8月</w:t>
            </w:r>
            <w: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cs="宋体" w:hint="default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研讨</w:t>
            </w:r>
            <w:r w:rsidRPr="00CA3269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会</w:t>
            </w:r>
            <w: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跨文化视角的</w:t>
            </w: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/>
              </w:rPr>
              <w:t>教与学</w:t>
            </w:r>
          </w:p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cs="宋体" w:hint="default"/>
                <w:color w:val="auto"/>
                <w:sz w:val="24"/>
                <w:szCs w:val="24"/>
                <w:lang w:val="zh-TW"/>
              </w:rPr>
            </w:pPr>
            <w:proofErr w:type="spellStart"/>
            <w:r w:rsidRPr="0040624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Moosung</w:t>
            </w:r>
            <w:proofErr w:type="spellEnd"/>
            <w:r w:rsidRPr="0040624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Lee</w:t>
            </w: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教授</w:t>
            </w: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/>
              </w:rPr>
              <w:t>（TBA）</w:t>
            </w:r>
          </w:p>
          <w:p w:rsidR="00981D09" w:rsidRPr="00406240" w:rsidRDefault="00981D09" w:rsidP="00FC533D">
            <w:pPr>
              <w:pStyle w:val="A4"/>
              <w:jc w:val="left"/>
              <w:rPr>
                <w:rFonts w:asciiTheme="minorEastAsia" w:eastAsia="PMingLiU" w:hAnsiTheme="minorEastAsia" w:hint="default"/>
                <w:color w:val="auto"/>
                <w:lang w:eastAsia="zh-TW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提供早茶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根据上海师大</w:t>
            </w:r>
            <w:proofErr w:type="spellEnd"/>
            <w:r>
              <w:rPr>
                <w:rFonts w:ascii="宋体" w:eastAsia="宋体" w:hAnsi="宋体"/>
                <w:sz w:val="24"/>
                <w:szCs w:val="24"/>
              </w:rPr>
              <w:t>学生的</w:t>
            </w:r>
            <w:proofErr w:type="spellStart"/>
            <w:r>
              <w:rPr>
                <w:rFonts w:ascii="宋体" w:hAnsi="宋体"/>
                <w:sz w:val="24"/>
                <w:szCs w:val="24"/>
              </w:rPr>
              <w:t>领域和研究兴趣进</w:t>
            </w:r>
            <w:proofErr w:type="spellEnd"/>
            <w:r>
              <w:rPr>
                <w:rFonts w:ascii="宋体" w:eastAsia="宋体" w:hAnsi="宋体"/>
                <w:sz w:val="24"/>
                <w:szCs w:val="24"/>
              </w:rPr>
              <w:t>行</w:t>
            </w:r>
            <w:proofErr w:type="spellStart"/>
            <w:r>
              <w:rPr>
                <w:rFonts w:ascii="宋体" w:hAnsi="宋体"/>
                <w:sz w:val="24"/>
                <w:szCs w:val="24"/>
              </w:rPr>
              <w:t>堪培拉大学讲座观摩</w:t>
            </w:r>
            <w:proofErr w:type="spellEnd"/>
          </w:p>
        </w:tc>
      </w:tr>
      <w:tr w:rsidR="00981D09" w:rsidTr="00FC533D">
        <w:trPr>
          <w:trHeight w:val="1030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lastRenderedPageBreak/>
              <w:t>第七天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周二</w:t>
            </w:r>
          </w:p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8月</w:t>
            </w:r>
            <w: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jc w:val="left"/>
              <w:rPr>
                <w:rFonts w:asciiTheme="minorEastAsia" w:eastAsia="PMingLiU" w:hAnsiTheme="minorEastAsia" w:cs="宋体" w:hint="default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研讨</w:t>
            </w:r>
            <w:r w:rsidRPr="00CA3269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会</w:t>
            </w:r>
            <w: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：</w:t>
            </w:r>
            <w:r w:rsidRPr="007A1E29"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可持续发展教育：全球化的当地教育</w:t>
            </w:r>
          </w:p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cs="宋体" w:hint="default"/>
                <w:color w:val="auto"/>
                <w:sz w:val="24"/>
                <w:szCs w:val="24"/>
                <w:lang w:val="zh-TW"/>
              </w:rPr>
            </w:pPr>
            <w:r w:rsidRPr="0040624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Ann Hill</w:t>
            </w: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/>
              </w:rPr>
              <w:t>博士（TBA）</w:t>
            </w:r>
          </w:p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提供早茶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根据上海师大</w:t>
            </w:r>
            <w:proofErr w:type="spellEnd"/>
            <w:r>
              <w:rPr>
                <w:rFonts w:ascii="宋体" w:eastAsia="宋体" w:hAnsi="宋体"/>
                <w:sz w:val="24"/>
                <w:szCs w:val="24"/>
              </w:rPr>
              <w:t>学生的</w:t>
            </w:r>
            <w:proofErr w:type="spellStart"/>
            <w:r>
              <w:rPr>
                <w:rFonts w:ascii="宋体" w:hAnsi="宋体"/>
                <w:sz w:val="24"/>
                <w:szCs w:val="24"/>
              </w:rPr>
              <w:t>领域和研究兴趣进</w:t>
            </w:r>
            <w:proofErr w:type="spellEnd"/>
            <w:r>
              <w:rPr>
                <w:rFonts w:ascii="宋体" w:eastAsia="宋体" w:hAnsi="宋体"/>
                <w:sz w:val="24"/>
                <w:szCs w:val="24"/>
              </w:rPr>
              <w:t>行</w:t>
            </w:r>
            <w:proofErr w:type="spellStart"/>
            <w:r>
              <w:rPr>
                <w:rFonts w:ascii="宋体" w:hAnsi="宋体"/>
                <w:sz w:val="24"/>
                <w:szCs w:val="24"/>
              </w:rPr>
              <w:t>堪培拉大学讲座观摩</w:t>
            </w:r>
            <w:proofErr w:type="spellEnd"/>
          </w:p>
        </w:tc>
      </w:tr>
      <w:tr w:rsidR="00981D09" w:rsidTr="00FC533D">
        <w:trPr>
          <w:trHeight w:val="690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第八天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周三</w:t>
            </w:r>
          </w:p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8月</w:t>
            </w:r>
            <w: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cs="宋体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研讨</w:t>
            </w:r>
            <w:r w:rsidRPr="00CA3269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会</w:t>
            </w:r>
            <w: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：</w:t>
            </w:r>
            <w:r w:rsidRPr="00406240"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  <w:t>教师的户外学习与领导</w:t>
            </w:r>
          </w:p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cs="Times New Roman" w:hint="default"/>
                <w:color w:val="FF0000"/>
              </w:rPr>
            </w:pPr>
            <w:r w:rsidRPr="0040624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Kathy Mann</w:t>
            </w:r>
            <w:r w:rsidRPr="00406240"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en-AU"/>
              </w:rPr>
              <w:t>博士（TBA）</w:t>
            </w:r>
          </w:p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提供早茶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根据上海师大</w:t>
            </w:r>
            <w:proofErr w:type="spellEnd"/>
            <w:r>
              <w:rPr>
                <w:rFonts w:ascii="宋体" w:eastAsia="宋体" w:hAnsi="宋体"/>
                <w:sz w:val="24"/>
                <w:szCs w:val="24"/>
              </w:rPr>
              <w:t>学生的</w:t>
            </w:r>
            <w:proofErr w:type="spellStart"/>
            <w:r>
              <w:rPr>
                <w:rFonts w:ascii="宋体" w:hAnsi="宋体"/>
                <w:sz w:val="24"/>
                <w:szCs w:val="24"/>
              </w:rPr>
              <w:t>领域和研究兴趣进</w:t>
            </w:r>
            <w:proofErr w:type="spellEnd"/>
            <w:r>
              <w:rPr>
                <w:rFonts w:ascii="宋体" w:eastAsia="宋体" w:hAnsi="宋体"/>
                <w:sz w:val="24"/>
                <w:szCs w:val="24"/>
              </w:rPr>
              <w:t>行</w:t>
            </w:r>
            <w:proofErr w:type="spellStart"/>
            <w:r>
              <w:rPr>
                <w:rFonts w:ascii="宋体" w:hAnsi="宋体"/>
                <w:sz w:val="24"/>
                <w:szCs w:val="24"/>
              </w:rPr>
              <w:t>堪培拉大学讲座观摩</w:t>
            </w:r>
            <w:proofErr w:type="spellEnd"/>
          </w:p>
        </w:tc>
      </w:tr>
      <w:tr w:rsidR="00981D09" w:rsidTr="00FC533D">
        <w:trPr>
          <w:trHeight w:val="910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第九天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周四</w:t>
            </w:r>
          </w:p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8月</w:t>
            </w:r>
            <w: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Pr="00406240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cs="宋体" w:hint="default"/>
                <w:color w:val="auto"/>
                <w:sz w:val="24"/>
                <w:szCs w:val="24"/>
                <w:lang w:val="en-AU"/>
              </w:rPr>
            </w:pPr>
            <w:r w:rsidRPr="00406240"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en-AU"/>
              </w:rPr>
              <w:t>高中的访问和观察/述职</w:t>
            </w:r>
          </w:p>
          <w:p w:rsidR="00981D09" w:rsidRPr="00406240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cs="宋体" w:hint="default"/>
                <w:color w:val="auto"/>
                <w:sz w:val="24"/>
                <w:szCs w:val="24"/>
                <w:lang w:val="en-AU"/>
              </w:rPr>
            </w:pPr>
            <w:r w:rsidRPr="0040624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David Paterson</w:t>
            </w:r>
            <w:r w:rsidRPr="00406240"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en-AU"/>
              </w:rPr>
              <w:t>副教授（TBA）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proofErr w:type="spellStart"/>
            <w:r>
              <w:rPr>
                <w:rFonts w:ascii="宋体" w:hAnsi="宋体"/>
                <w:sz w:val="24"/>
                <w:szCs w:val="24"/>
              </w:rPr>
              <w:t>根据上海师大</w:t>
            </w:r>
            <w:proofErr w:type="spellEnd"/>
            <w:r>
              <w:rPr>
                <w:rFonts w:ascii="宋体" w:eastAsia="宋体" w:hAnsi="宋体"/>
                <w:sz w:val="24"/>
                <w:szCs w:val="24"/>
              </w:rPr>
              <w:t>学生的</w:t>
            </w:r>
            <w:proofErr w:type="spellStart"/>
            <w:r>
              <w:rPr>
                <w:rFonts w:ascii="宋体" w:hAnsi="宋体"/>
                <w:sz w:val="24"/>
                <w:szCs w:val="24"/>
              </w:rPr>
              <w:t>领域和研究兴趣进</w:t>
            </w:r>
            <w:proofErr w:type="spellEnd"/>
            <w:r>
              <w:rPr>
                <w:rFonts w:ascii="宋体" w:eastAsia="宋体" w:hAnsi="宋体"/>
                <w:sz w:val="24"/>
                <w:szCs w:val="24"/>
              </w:rPr>
              <w:t>行</w:t>
            </w:r>
            <w:proofErr w:type="spellStart"/>
            <w:r>
              <w:rPr>
                <w:rFonts w:ascii="宋体" w:hAnsi="宋体"/>
                <w:sz w:val="24"/>
                <w:szCs w:val="24"/>
              </w:rPr>
              <w:t>堪培拉大学讲座观摩</w:t>
            </w:r>
            <w:proofErr w:type="spellEnd"/>
          </w:p>
        </w:tc>
      </w:tr>
      <w:tr w:rsidR="00981D09" w:rsidTr="00FC533D">
        <w:trPr>
          <w:trHeight w:val="1030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第十天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周五</w:t>
            </w:r>
          </w:p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8月1</w:t>
            </w:r>
            <w: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cs="宋体" w:hint="default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研讨</w:t>
            </w:r>
            <w:r w:rsidRPr="00CA3269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会</w:t>
            </w:r>
            <w: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反馈&amp;</w:t>
            </w: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/>
              </w:rPr>
              <w:t>回顾</w:t>
            </w:r>
          </w:p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cs="宋体" w:hint="default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小组展示和</w:t>
            </w: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/>
              </w:rPr>
              <w:t>评价</w:t>
            </w:r>
          </w:p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cs="宋体" w:hint="default"/>
                <w:color w:val="auto"/>
                <w:sz w:val="24"/>
                <w:szCs w:val="24"/>
                <w:lang w:val="zh-TW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王婷教授</w:t>
            </w:r>
          </w:p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/>
              </w:rPr>
              <w:t>提供早茶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结业</w:t>
            </w: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/>
              </w:rPr>
              <w:t>典礼</w:t>
            </w:r>
          </w:p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cs="宋体" w:hint="default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证书颁发</w:t>
            </w:r>
          </w:p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王婷教授</w:t>
            </w: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/>
              </w:rPr>
              <w:t>，博士</w:t>
            </w:r>
          </w:p>
        </w:tc>
      </w:tr>
      <w:tr w:rsidR="00981D09" w:rsidTr="00FC533D">
        <w:trPr>
          <w:trHeight w:val="640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离开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周六</w:t>
            </w:r>
          </w:p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8月1</w:t>
            </w:r>
            <w: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tabs>
                <w:tab w:val="left" w:pos="1320"/>
              </w:tabs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自由活动</w:t>
            </w: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ab/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D09" w:rsidRDefault="00981D09" w:rsidP="00FC533D">
            <w:pPr>
              <w:pStyle w:val="A4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val="zh-TW" w:eastAsia="zh-TW"/>
              </w:rPr>
              <w:t>自由活动</w:t>
            </w:r>
          </w:p>
        </w:tc>
      </w:tr>
    </w:tbl>
    <w:p w:rsidR="00981D09" w:rsidRDefault="00981D09" w:rsidP="00981D09">
      <w:pPr>
        <w:pStyle w:val="a3"/>
        <w:widowControl/>
        <w:shd w:val="clear" w:color="auto" w:fill="FAFAFA"/>
        <w:spacing w:after="84"/>
        <w:jc w:val="center"/>
        <w:rPr>
          <w:rFonts w:asciiTheme="minorEastAsia" w:eastAsiaTheme="minorEastAsia" w:hAnsiTheme="minorEastAsia" w:cs="Arial" w:hint="default"/>
          <w:color w:val="auto"/>
          <w:u w:color="2B2B2B"/>
          <w:shd w:val="clear" w:color="auto" w:fill="FAFAFA"/>
        </w:rPr>
      </w:pPr>
    </w:p>
    <w:p w:rsidR="00981D09" w:rsidRDefault="00981D09" w:rsidP="00981D09">
      <w:pPr>
        <w:pStyle w:val="A4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color w:val="auto"/>
          <w:sz w:val="24"/>
          <w:szCs w:val="24"/>
        </w:rPr>
        <w:t>备注：工作日午餐:12:30-13:30在Retro Caf</w:t>
      </w:r>
      <w:r>
        <w:rPr>
          <w:rFonts w:asciiTheme="minorEastAsia" w:eastAsiaTheme="minorEastAsia" w:hAnsiTheme="minorEastAsia" w:hint="default"/>
          <w:color w:val="auto"/>
          <w:sz w:val="24"/>
          <w:szCs w:val="24"/>
        </w:rPr>
        <w:t>é</w:t>
      </w:r>
      <w:r>
        <w:rPr>
          <w:rFonts w:asciiTheme="minorEastAsia" w:eastAsiaTheme="minorEastAsia" w:hAnsiTheme="minorEastAsia"/>
          <w:color w:val="auto"/>
          <w:sz w:val="24"/>
          <w:szCs w:val="24"/>
        </w:rPr>
        <w:t>供应午饭</w:t>
      </w:r>
    </w:p>
    <w:p w:rsidR="00981D09" w:rsidRDefault="00981D09" w:rsidP="00981D09">
      <w:pPr>
        <w:pStyle w:val="A4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color w:val="auto"/>
          <w:sz w:val="24"/>
          <w:szCs w:val="24"/>
        </w:rPr>
        <w:t xml:space="preserve">      堪培拉大学上课地点会届时通知</w:t>
      </w:r>
    </w:p>
    <w:p w:rsidR="002E00E4" w:rsidRDefault="002E00E4">
      <w:pPr>
        <w:rPr>
          <w:lang w:eastAsia="zh-CN"/>
        </w:rPr>
      </w:pPr>
    </w:p>
    <w:sectPr w:rsidR="002E00E4" w:rsidSect="002E0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1D09"/>
    <w:rsid w:val="002E00E4"/>
    <w:rsid w:val="00981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1D09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81D09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sz w:val="24"/>
      <w:szCs w:val="24"/>
      <w:u w:color="000000"/>
    </w:rPr>
  </w:style>
  <w:style w:type="table" w:customStyle="1" w:styleId="TableNormal1">
    <w:name w:val="Table Normal1"/>
    <w:rsid w:val="00981D09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rsid w:val="00981D09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张欣亮</dc:creator>
  <cp:lastModifiedBy>张欣亮</cp:lastModifiedBy>
  <cp:revision>1</cp:revision>
  <dcterms:created xsi:type="dcterms:W3CDTF">2018-04-12T06:08:00Z</dcterms:created>
  <dcterms:modified xsi:type="dcterms:W3CDTF">2018-04-12T06:09:00Z</dcterms:modified>
</cp:coreProperties>
</file>